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4646B0">
        <w:rPr>
          <w:rFonts w:ascii="Times New Roman" w:hAnsi="Times New Roman" w:cs="Times New Roman"/>
          <w:iCs/>
          <w:sz w:val="24"/>
          <w:szCs w:val="24"/>
        </w:rPr>
        <w:t>Jei pasiūlymas teikiamas ūkio subjektų grupės jungtinės veiklos sutarties pagrindu, bent vienas ūkio subjektų grupės narys</w:t>
      </w:r>
      <w:r w:rsidRPr="00C64600">
        <w:rPr>
          <w:rFonts w:ascii="Times New Roman" w:hAnsi="Times New Roman" w:cs="Times New Roman"/>
          <w:iCs/>
          <w:sz w:val="24"/>
          <w:szCs w:val="24"/>
        </w:rPr>
        <w:t xml:space="preserve"> arba visi ūkio subjektų grupės nariai kartu turi atitikti šiame priede nustatytus reikalavimus ir pateikti nurodytus dokumentus.</w:t>
      </w:r>
    </w:p>
    <w:tbl>
      <w:tblPr>
        <w:tblpPr w:leftFromText="180" w:rightFromText="180" w:vertAnchor="text" w:horzAnchor="margin" w:tblpY="1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9"/>
        <w:gridCol w:w="3221"/>
        <w:gridCol w:w="3066"/>
        <w:gridCol w:w="3167"/>
      </w:tblGrid>
      <w:tr w:rsidR="00C64600" w:rsidRPr="00C64600" w:rsidTr="00D71EB9">
        <w:trPr>
          <w:trHeight w:val="555"/>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52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rsidTr="00D71EB9">
        <w:trPr>
          <w:trHeight w:val="555"/>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0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p>
        </w:tc>
      </w:tr>
      <w:tr w:rsidR="007D613F" w:rsidRPr="00C64600" w:rsidTr="00D71EB9">
        <w:trPr>
          <w:trHeight w:val="555"/>
        </w:trPr>
        <w:tc>
          <w:tcPr>
            <w:tcW w:w="298" w:type="pct"/>
          </w:tcPr>
          <w:p w:rsidR="007D613F" w:rsidRPr="00C64600" w:rsidRDefault="007D613F" w:rsidP="007D613F">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602" w:type="pct"/>
            <w:tcBorders>
              <w:top w:val="single" w:sz="4" w:space="0" w:color="000000" w:themeColor="text1"/>
              <w:left w:val="single" w:sz="4" w:space="0" w:color="000000" w:themeColor="text1"/>
              <w:bottom w:val="single" w:sz="4" w:space="0" w:color="000000" w:themeColor="text1"/>
              <w:right w:val="single" w:sz="4" w:space="0" w:color="auto"/>
            </w:tcBorders>
          </w:tcPr>
          <w:p w:rsidR="007D613F" w:rsidRPr="00E10C97" w:rsidRDefault="007D613F" w:rsidP="007D613F">
            <w:pPr>
              <w:autoSpaceDE w:val="0"/>
              <w:autoSpaceDN w:val="0"/>
              <w:adjustRightInd w:val="0"/>
              <w:jc w:val="both"/>
              <w:rPr>
                <w:rFonts w:ascii="Times New Roman" w:hAnsi="Times New Roman" w:cs="Times New Roman"/>
                <w:color w:val="000000"/>
                <w:sz w:val="24"/>
                <w:szCs w:val="24"/>
              </w:rPr>
            </w:pPr>
            <w:r w:rsidRPr="00E10C97">
              <w:rPr>
                <w:rFonts w:ascii="Times New Roman" w:hAnsi="Times New Roman" w:cs="Times New Roman"/>
                <w:color w:val="000000"/>
                <w:sz w:val="24"/>
                <w:szCs w:val="24"/>
              </w:rPr>
              <w:t>Tiekėjas per paskutinius 3 metus arba nuo tiekėjo įregistravimo dienos (jei tiekėjas vykdė veiklą mažiau nei 3 metus) turi būti pardavęs /</w:t>
            </w:r>
            <w:proofErr w:type="spellStart"/>
            <w:r w:rsidRPr="00E10C97">
              <w:rPr>
                <w:rFonts w:ascii="Times New Roman" w:hAnsi="Times New Roman" w:cs="Times New Roman"/>
                <w:color w:val="000000"/>
                <w:sz w:val="24"/>
                <w:szCs w:val="24"/>
              </w:rPr>
              <w:t>išnuomavęs</w:t>
            </w:r>
            <w:proofErr w:type="spellEnd"/>
            <w:r w:rsidRPr="00E10C97">
              <w:rPr>
                <w:rFonts w:ascii="Times New Roman" w:hAnsi="Times New Roman" w:cs="Times New Roman"/>
                <w:color w:val="000000"/>
                <w:sz w:val="24"/>
                <w:szCs w:val="24"/>
              </w:rPr>
              <w:t>/ įdiegęs licencijų kurių  bendra vertė yra ne mažesnė kaip 0,3 pasiūlymo vertės.</w:t>
            </w:r>
          </w:p>
        </w:tc>
        <w:tc>
          <w:tcPr>
            <w:tcW w:w="1525" w:type="pct"/>
            <w:tcBorders>
              <w:top w:val="single" w:sz="4" w:space="0" w:color="000000" w:themeColor="text1"/>
              <w:left w:val="single" w:sz="4" w:space="0" w:color="auto"/>
              <w:bottom w:val="single" w:sz="4" w:space="0" w:color="000000" w:themeColor="text1"/>
              <w:right w:val="single" w:sz="4" w:space="0" w:color="000000" w:themeColor="text1"/>
            </w:tcBorders>
          </w:tcPr>
          <w:p w:rsidR="007D613F" w:rsidRPr="00E10C97" w:rsidRDefault="007D613F" w:rsidP="007D613F">
            <w:pPr>
              <w:autoSpaceDE w:val="0"/>
              <w:autoSpaceDN w:val="0"/>
              <w:adjustRightInd w:val="0"/>
              <w:jc w:val="both"/>
              <w:rPr>
                <w:rFonts w:ascii="Times New Roman" w:hAnsi="Times New Roman" w:cs="Times New Roman"/>
                <w:sz w:val="24"/>
                <w:szCs w:val="24"/>
              </w:rPr>
            </w:pPr>
            <w:r w:rsidRPr="00E10C97">
              <w:rPr>
                <w:rFonts w:ascii="Times New Roman" w:hAnsi="Times New Roman" w:cs="Times New Roman"/>
                <w:sz w:val="24"/>
                <w:szCs w:val="24"/>
              </w:rPr>
              <w:t>Tiekėjas pateikia pažymą, kurioje yra pateikiamas sutarčių, atitinkančių reikalavimus, sąrašas, nurodant pirkimo objekto pavadinimą, sutarties paslaugų atlikimo terminą, sutarties vertę, užsakovo pavadinimą, jo adresą, kontaktinius duomenis.</w:t>
            </w:r>
          </w:p>
          <w:p w:rsidR="007D613F" w:rsidRPr="00E10C97" w:rsidRDefault="007D613F" w:rsidP="007D613F">
            <w:pPr>
              <w:autoSpaceDE w:val="0"/>
              <w:autoSpaceDN w:val="0"/>
              <w:adjustRightInd w:val="0"/>
              <w:jc w:val="both"/>
              <w:rPr>
                <w:rFonts w:ascii="Times New Roman" w:hAnsi="Times New Roman" w:cs="Times New Roman"/>
                <w:color w:val="000000"/>
                <w:sz w:val="24"/>
                <w:szCs w:val="24"/>
              </w:rPr>
            </w:pPr>
            <w:r w:rsidRPr="00E10C97">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objektą apibūdinančius dokumentus (pvz., techninę užduotį). Perkančioji organizacija, siekdama patikslinti informaciją apie įvykdytą ar vykdomą sutartį, pasilieka teisę be išankstinio įspėjimo susisiekti su tiekėjo nurodytu užsakovo atstovu.</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41F95" w:rsidRPr="00E10C97" w:rsidRDefault="00441F95" w:rsidP="007D613F">
            <w:pPr>
              <w:autoSpaceDE w:val="0"/>
              <w:autoSpaceDN w:val="0"/>
              <w:adjustRightInd w:val="0"/>
              <w:jc w:val="both"/>
              <w:rPr>
                <w:rFonts w:ascii="Times New Roman" w:hAnsi="Times New Roman" w:cs="Times New Roman"/>
                <w:color w:val="000000"/>
                <w:sz w:val="24"/>
                <w:szCs w:val="24"/>
              </w:rPr>
            </w:pPr>
            <w:r w:rsidRPr="00E10C97">
              <w:rPr>
                <w:rFonts w:ascii="Times New Roman" w:hAnsi="Times New Roman" w:cs="Times New Roman"/>
                <w:color w:val="000000"/>
                <w:sz w:val="24"/>
                <w:szCs w:val="24"/>
              </w:rPr>
              <w:t>Tiekėjas, tiekiantis prekes</w:t>
            </w:r>
            <w:r w:rsidRPr="00441F95">
              <w:rPr>
                <w:rFonts w:ascii="Times New Roman" w:hAnsi="Times New Roman" w:cs="Times New Roman"/>
                <w:color w:val="000000"/>
                <w:sz w:val="24"/>
                <w:szCs w:val="24"/>
              </w:rPr>
              <w:t xml:space="preserve"> Jei pasiūlymas teikiamas ūkio subjektų grupės jungtinės veiklos sutarties pagrindu, </w:t>
            </w:r>
            <w:r w:rsidRPr="004646B0">
              <w:rPr>
                <w:rFonts w:ascii="Times New Roman" w:hAnsi="Times New Roman" w:cs="Times New Roman"/>
                <w:color w:val="000000"/>
                <w:sz w:val="24"/>
                <w:szCs w:val="24"/>
              </w:rPr>
              <w:t>bent vienas ūkio subjektų grupės narys arba visi ūkio</w:t>
            </w:r>
            <w:r w:rsidRPr="00441F95">
              <w:rPr>
                <w:rFonts w:ascii="Times New Roman" w:hAnsi="Times New Roman" w:cs="Times New Roman"/>
                <w:color w:val="000000"/>
                <w:sz w:val="24"/>
                <w:szCs w:val="24"/>
              </w:rPr>
              <w:t xml:space="preserve"> subjektų grupės nariai kartu turi atitikti šiame priede nustatytus reikalavimus ir pateikti nurodytus dokumentus.</w:t>
            </w:r>
          </w:p>
        </w:tc>
      </w:tr>
      <w:tr w:rsidR="00D71EB9" w:rsidRPr="00C64600" w:rsidTr="00D71EB9">
        <w:trPr>
          <w:trHeight w:val="555"/>
        </w:trPr>
        <w:tc>
          <w:tcPr>
            <w:tcW w:w="298" w:type="pct"/>
          </w:tcPr>
          <w:p w:rsidR="00D71EB9" w:rsidRPr="00C64600" w:rsidRDefault="00D71EB9" w:rsidP="007D613F">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602" w:type="pct"/>
            <w:tcBorders>
              <w:top w:val="single" w:sz="4" w:space="0" w:color="000000" w:themeColor="text1"/>
              <w:left w:val="single" w:sz="4" w:space="0" w:color="000000" w:themeColor="text1"/>
              <w:bottom w:val="single" w:sz="4" w:space="0" w:color="000000" w:themeColor="text1"/>
              <w:right w:val="single" w:sz="4" w:space="0" w:color="auto"/>
            </w:tcBorders>
          </w:tcPr>
          <w:p w:rsidR="00D71EB9" w:rsidRPr="00D71EB9" w:rsidRDefault="00D71EB9" w:rsidP="00D71EB9">
            <w:pPr>
              <w:autoSpaceDE w:val="0"/>
              <w:autoSpaceDN w:val="0"/>
              <w:adjustRightInd w:val="0"/>
              <w:jc w:val="both"/>
              <w:rPr>
                <w:rFonts w:ascii="Times New Roman" w:hAnsi="Times New Roman" w:cs="Times New Roman"/>
                <w:color w:val="000000"/>
                <w:sz w:val="24"/>
                <w:szCs w:val="24"/>
              </w:rPr>
            </w:pPr>
            <w:r w:rsidRPr="00D71EB9">
              <w:rPr>
                <w:rFonts w:ascii="Times New Roman" w:hAnsi="Times New Roman" w:cs="Times New Roman"/>
                <w:color w:val="000000"/>
                <w:sz w:val="24"/>
                <w:szCs w:val="24"/>
              </w:rPr>
              <w:t>teikėjas turi turėti šias kompetencijas:</w:t>
            </w:r>
          </w:p>
          <w:p w:rsidR="00D71EB9" w:rsidRPr="00D71EB9" w:rsidRDefault="00D71EB9" w:rsidP="00D71EB9">
            <w:pPr>
              <w:tabs>
                <w:tab w:val="left" w:pos="289"/>
              </w:tabs>
              <w:autoSpaceDE w:val="0"/>
              <w:autoSpaceDN w:val="0"/>
              <w:adjustRightInd w:val="0"/>
              <w:jc w:val="both"/>
              <w:rPr>
                <w:rFonts w:ascii="Times New Roman" w:hAnsi="Times New Roman" w:cs="Times New Roman"/>
                <w:color w:val="000000"/>
                <w:sz w:val="24"/>
                <w:szCs w:val="24"/>
                <w:lang w:val="en-US"/>
              </w:rPr>
            </w:pPr>
            <w:r w:rsidRPr="00D71EB9">
              <w:rPr>
                <w:rFonts w:ascii="Times New Roman" w:hAnsi="Times New Roman" w:cs="Times New Roman"/>
                <w:color w:val="000000"/>
                <w:sz w:val="24"/>
                <w:szCs w:val="24"/>
              </w:rPr>
              <w:lastRenderedPageBreak/>
              <w:t>1.</w:t>
            </w:r>
            <w:r w:rsidRPr="00D71EB9">
              <w:rPr>
                <w:rFonts w:ascii="Times New Roman" w:hAnsi="Times New Roman" w:cs="Times New Roman"/>
                <w:color w:val="000000"/>
                <w:sz w:val="24"/>
                <w:szCs w:val="24"/>
              </w:rPr>
              <w:tab/>
            </w:r>
            <w:r w:rsidRPr="00D71EB9">
              <w:rPr>
                <w:rFonts w:ascii="Times New Roman" w:hAnsi="Times New Roman" w:cs="Times New Roman"/>
                <w:color w:val="000000"/>
                <w:sz w:val="24"/>
                <w:szCs w:val="24"/>
                <w:lang w:val="en-US"/>
              </w:rPr>
              <w:t>Microsoft Legacy Competency – Gold Messaging ir Communications ir Cloud Platform ir Cloud Productivity ir Small and Midmarket Cloud Solutions ir Enterprise Mobility Management;</w:t>
            </w:r>
          </w:p>
          <w:p w:rsidR="00D71EB9" w:rsidRPr="00D71EB9" w:rsidRDefault="00D71EB9" w:rsidP="00D71EB9">
            <w:pPr>
              <w:tabs>
                <w:tab w:val="left" w:pos="289"/>
              </w:tabs>
              <w:autoSpaceDE w:val="0"/>
              <w:autoSpaceDN w:val="0"/>
              <w:adjustRightInd w:val="0"/>
              <w:jc w:val="both"/>
              <w:rPr>
                <w:rFonts w:ascii="Times New Roman" w:hAnsi="Times New Roman" w:cs="Times New Roman"/>
                <w:color w:val="000000"/>
                <w:sz w:val="24"/>
                <w:szCs w:val="24"/>
                <w:lang w:val="en-US"/>
              </w:rPr>
            </w:pPr>
            <w:r w:rsidRPr="00D71EB9">
              <w:rPr>
                <w:rFonts w:ascii="Times New Roman" w:hAnsi="Times New Roman" w:cs="Times New Roman"/>
                <w:color w:val="000000"/>
                <w:sz w:val="24"/>
                <w:szCs w:val="24"/>
                <w:lang w:val="en-US"/>
              </w:rPr>
              <w:t>2.</w:t>
            </w:r>
            <w:r w:rsidRPr="00D71EB9">
              <w:rPr>
                <w:rFonts w:ascii="Times New Roman" w:hAnsi="Times New Roman" w:cs="Times New Roman"/>
                <w:color w:val="000000"/>
                <w:sz w:val="24"/>
                <w:szCs w:val="24"/>
                <w:lang w:val="en-US"/>
              </w:rPr>
              <w:tab/>
              <w:t>Microsoft Solutions Partner – Modern Work ir Security;</w:t>
            </w:r>
          </w:p>
          <w:p w:rsidR="00D71EB9" w:rsidRPr="00E10C97" w:rsidRDefault="00D71EB9" w:rsidP="00D71EB9">
            <w:pPr>
              <w:tabs>
                <w:tab w:val="left" w:pos="289"/>
              </w:tabs>
              <w:autoSpaceDE w:val="0"/>
              <w:autoSpaceDN w:val="0"/>
              <w:adjustRightInd w:val="0"/>
              <w:jc w:val="both"/>
              <w:rPr>
                <w:rFonts w:ascii="Times New Roman" w:hAnsi="Times New Roman" w:cs="Times New Roman"/>
                <w:color w:val="000000"/>
                <w:sz w:val="24"/>
                <w:szCs w:val="24"/>
              </w:rPr>
            </w:pPr>
            <w:r w:rsidRPr="00D71EB9">
              <w:rPr>
                <w:rFonts w:ascii="Times New Roman" w:hAnsi="Times New Roman" w:cs="Times New Roman"/>
                <w:color w:val="000000"/>
                <w:sz w:val="24"/>
                <w:szCs w:val="24"/>
                <w:lang w:val="en-US"/>
              </w:rPr>
              <w:t>3.</w:t>
            </w:r>
            <w:r w:rsidRPr="00D71EB9">
              <w:rPr>
                <w:rFonts w:ascii="Times New Roman" w:hAnsi="Times New Roman" w:cs="Times New Roman"/>
                <w:color w:val="000000"/>
                <w:sz w:val="24"/>
                <w:szCs w:val="24"/>
                <w:lang w:val="en-US"/>
              </w:rPr>
              <w:tab/>
              <w:t>Microsoft Specializations – Modernize Endpoints ir Cloud Security ir Identity ir Access Management;</w:t>
            </w:r>
          </w:p>
        </w:tc>
        <w:tc>
          <w:tcPr>
            <w:tcW w:w="1525" w:type="pct"/>
            <w:tcBorders>
              <w:top w:val="single" w:sz="4" w:space="0" w:color="000000" w:themeColor="text1"/>
              <w:left w:val="single" w:sz="4" w:space="0" w:color="auto"/>
              <w:bottom w:val="single" w:sz="4" w:space="0" w:color="000000" w:themeColor="text1"/>
              <w:right w:val="single" w:sz="4" w:space="0" w:color="000000" w:themeColor="text1"/>
            </w:tcBorders>
          </w:tcPr>
          <w:p w:rsidR="00D71EB9" w:rsidRPr="00CD45E8" w:rsidRDefault="00D71EB9" w:rsidP="00CD45E8">
            <w:pPr>
              <w:autoSpaceDE w:val="0"/>
              <w:autoSpaceDN w:val="0"/>
              <w:adjustRightInd w:val="0"/>
              <w:jc w:val="both"/>
              <w:rPr>
                <w:rFonts w:ascii="Times New Roman" w:hAnsi="Times New Roman" w:cs="Times New Roman"/>
                <w:sz w:val="24"/>
                <w:szCs w:val="24"/>
              </w:rPr>
            </w:pPr>
            <w:r w:rsidRPr="00D71EB9">
              <w:rPr>
                <w:rFonts w:ascii="Times New Roman" w:hAnsi="Times New Roman" w:cs="Times New Roman"/>
                <w:sz w:val="24"/>
                <w:szCs w:val="24"/>
              </w:rPr>
              <w:lastRenderedPageBreak/>
              <w:t xml:space="preserve">Tiekėjas pateikia gamintojo patvirtintus kompetencijas </w:t>
            </w:r>
            <w:r w:rsidRPr="00D71EB9">
              <w:rPr>
                <w:rFonts w:ascii="Times New Roman" w:hAnsi="Times New Roman" w:cs="Times New Roman"/>
                <w:sz w:val="24"/>
                <w:szCs w:val="24"/>
              </w:rPr>
              <w:lastRenderedPageBreak/>
              <w:t>įrodančius arba lygiaverčius dokumentus.</w:t>
            </w:r>
            <w:bookmarkStart w:id="0" w:name="_GoBack"/>
            <w:bookmarkEnd w:id="0"/>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1EB9" w:rsidRPr="00E10C97" w:rsidRDefault="00D71EB9" w:rsidP="007D613F">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T</w:t>
            </w:r>
            <w:r w:rsidRPr="00D71EB9">
              <w:rPr>
                <w:rFonts w:ascii="Times New Roman" w:hAnsi="Times New Roman" w:cs="Times New Roman"/>
                <w:color w:val="000000"/>
                <w:sz w:val="24"/>
                <w:szCs w:val="24"/>
              </w:rPr>
              <w:t xml:space="preserve">iekėjas, kuris teiks </w:t>
            </w:r>
            <w:r>
              <w:rPr>
                <w:rFonts w:ascii="Times New Roman" w:hAnsi="Times New Roman" w:cs="Times New Roman"/>
                <w:color w:val="000000"/>
                <w:sz w:val="24"/>
                <w:szCs w:val="24"/>
              </w:rPr>
              <w:t>Specialiųjų sąlygų 5 priedo 17 lentelėje nurodytas</w:t>
            </w:r>
            <w:r w:rsidRPr="00D71EB9">
              <w:rPr>
                <w:rFonts w:ascii="Times New Roman" w:hAnsi="Times New Roman" w:cs="Times New Roman"/>
                <w:color w:val="000000"/>
                <w:sz w:val="24"/>
                <w:szCs w:val="24"/>
              </w:rPr>
              <w:t xml:space="preserve"> paslaugas</w:t>
            </w:r>
          </w:p>
        </w:tc>
      </w:tr>
    </w:tbl>
    <w:p w:rsidR="000303E9" w:rsidRPr="00C64600" w:rsidRDefault="000303E9" w:rsidP="00802A77">
      <w:pPr>
        <w:tabs>
          <w:tab w:val="left" w:pos="993"/>
        </w:tabs>
        <w:spacing w:line="240" w:lineRule="auto"/>
        <w:contextualSpacing/>
        <w:jc w:val="both"/>
        <w:rPr>
          <w:rFonts w:ascii="Times New Roman" w:eastAsia="Calibri" w:hAnsi="Times New Roman" w:cs="Times New Roman"/>
          <w:sz w:val="24"/>
          <w:szCs w:val="24"/>
          <w:lang w:eastAsia="en-US"/>
        </w:rPr>
      </w:pPr>
    </w:p>
    <w:p w:rsidR="00E10C97" w:rsidRDefault="00E10C97"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p>
    <w:p w:rsidR="005865E9" w:rsidRPr="00EF3701" w:rsidRDefault="005865E9"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EF3701">
        <w:rPr>
          <w:rFonts w:ascii="Times New Roman" w:eastAsia="Calibri" w:hAnsi="Times New Roman" w:cs="Times New Roman"/>
          <w:b/>
          <w:bCs/>
          <w:sz w:val="24"/>
          <w:szCs w:val="24"/>
          <w:lang w:eastAsia="en-US"/>
        </w:rPr>
        <w:t>Tiekėjams keliami reikalavimai dėl kokybės vadybos sistemos ir aplinkos apsaugos vadybos sistemos standartų reikalavimai</w:t>
      </w:r>
    </w:p>
    <w:p w:rsidR="005865E9" w:rsidRPr="00EF3701" w:rsidRDefault="005865E9" w:rsidP="005865E9">
      <w:pPr>
        <w:tabs>
          <w:tab w:val="left" w:pos="720"/>
        </w:tabs>
        <w:spacing w:after="0" w:line="240" w:lineRule="auto"/>
        <w:ind w:firstLine="567"/>
        <w:jc w:val="both"/>
        <w:rPr>
          <w:rFonts w:ascii="Times New Roman" w:eastAsia="Calibri" w:hAnsi="Times New Roman" w:cs="Times New Roman"/>
          <w:iCs/>
          <w:sz w:val="24"/>
          <w:szCs w:val="24"/>
          <w:lang w:eastAsia="en-US"/>
        </w:rPr>
      </w:pPr>
    </w:p>
    <w:p w:rsidR="005865E9" w:rsidRPr="00EF3701" w:rsidRDefault="005865E9" w:rsidP="005865E9">
      <w:pPr>
        <w:pStyle w:val="Sraopastraipa"/>
        <w:numPr>
          <w:ilvl w:val="0"/>
          <w:numId w:val="4"/>
        </w:numPr>
        <w:tabs>
          <w:tab w:val="left" w:pos="851"/>
        </w:tabs>
        <w:spacing w:after="0" w:line="240" w:lineRule="auto"/>
        <w:ind w:left="0" w:firstLine="567"/>
        <w:jc w:val="both"/>
        <w:rPr>
          <w:rFonts w:ascii="Times New Roman" w:eastAsia="Calibri" w:hAnsi="Times New Roman" w:cs="Times New Roman"/>
          <w:sz w:val="24"/>
          <w:szCs w:val="24"/>
        </w:rPr>
      </w:pPr>
      <w:r w:rsidRPr="00EF3701">
        <w:rPr>
          <w:rFonts w:ascii="Times New Roman" w:eastAsia="Calibri" w:hAnsi="Times New Roman" w:cs="Times New Roman"/>
          <w:sz w:val="24"/>
          <w:szCs w:val="24"/>
        </w:rPr>
        <w:t>Tiekėja</w:t>
      </w:r>
      <w:r w:rsidR="007D613F">
        <w:rPr>
          <w:rFonts w:ascii="Times New Roman" w:eastAsia="Calibri" w:hAnsi="Times New Roman" w:cs="Times New Roman"/>
          <w:sz w:val="24"/>
          <w:szCs w:val="24"/>
        </w:rPr>
        <w:t>m</w:t>
      </w:r>
      <w:r w:rsidRPr="00EF3701">
        <w:rPr>
          <w:rFonts w:ascii="Times New Roman" w:eastAsia="Calibri" w:hAnsi="Times New Roman" w:cs="Times New Roman"/>
          <w:sz w:val="24"/>
          <w:szCs w:val="24"/>
        </w:rPr>
        <w:t xml:space="preserve"> </w:t>
      </w:r>
      <w:r w:rsidR="007D613F">
        <w:rPr>
          <w:rFonts w:ascii="Times New Roman" w:eastAsia="Calibri" w:hAnsi="Times New Roman" w:cs="Times New Roman"/>
          <w:sz w:val="24"/>
          <w:szCs w:val="24"/>
        </w:rPr>
        <w:t>nekeliami</w:t>
      </w:r>
      <w:r w:rsidRPr="00EF3701">
        <w:rPr>
          <w:rFonts w:ascii="Times New Roman" w:eastAsia="Calibri" w:hAnsi="Times New Roman" w:cs="Times New Roman"/>
          <w:sz w:val="24"/>
          <w:szCs w:val="24"/>
        </w:rPr>
        <w:t xml:space="preserve"> reikalavim</w:t>
      </w:r>
      <w:r w:rsidR="007D613F">
        <w:rPr>
          <w:rFonts w:ascii="Times New Roman" w:eastAsia="Calibri" w:hAnsi="Times New Roman" w:cs="Times New Roman"/>
          <w:sz w:val="24"/>
          <w:szCs w:val="24"/>
        </w:rPr>
        <w:t>ai</w:t>
      </w:r>
      <w:r w:rsidRPr="00EF3701">
        <w:rPr>
          <w:rFonts w:ascii="Times New Roman" w:hAnsi="Times New Roman" w:cs="Times New Roman"/>
          <w:sz w:val="24"/>
          <w:szCs w:val="24"/>
        </w:rPr>
        <w:t xml:space="preserve"> dėl </w:t>
      </w:r>
      <w:r w:rsidRPr="00EF3701">
        <w:rPr>
          <w:rFonts w:ascii="Times New Roman" w:eastAsia="Calibri" w:hAnsi="Times New Roman" w:cs="Times New Roman"/>
          <w:sz w:val="24"/>
          <w:szCs w:val="24"/>
        </w:rPr>
        <w:t>k</w:t>
      </w:r>
      <w:r w:rsidRPr="00EF3701">
        <w:rPr>
          <w:rFonts w:ascii="Times New Roman" w:eastAsia="Calibri" w:hAnsi="Times New Roman" w:cs="Times New Roman"/>
          <w:iCs/>
          <w:sz w:val="24"/>
          <w:szCs w:val="24"/>
        </w:rPr>
        <w:t>okybės vadybos sistemos ir aplinkos apsaugos vadybos sistemos</w:t>
      </w:r>
      <w:r w:rsidRPr="00EF3701">
        <w:rPr>
          <w:rFonts w:ascii="Times New Roman" w:eastAsia="Calibri" w:hAnsi="Times New Roman" w:cs="Times New Roman"/>
          <w:iCs/>
          <w:color w:val="00B050"/>
          <w:sz w:val="24"/>
          <w:szCs w:val="24"/>
        </w:rPr>
        <w:t xml:space="preserve"> </w:t>
      </w:r>
      <w:r w:rsidRPr="00EF3701">
        <w:rPr>
          <w:rFonts w:ascii="Times New Roman" w:eastAsia="Calibri" w:hAnsi="Times New Roman" w:cs="Times New Roman"/>
          <w:iCs/>
          <w:sz w:val="24"/>
          <w:szCs w:val="24"/>
        </w:rPr>
        <w:t>standartų</w:t>
      </w:r>
      <w:r w:rsidRPr="00EF3701">
        <w:rPr>
          <w:rFonts w:ascii="Times New Roman" w:hAnsi="Times New Roman" w:cs="Times New Roman"/>
          <w:sz w:val="24"/>
          <w:szCs w:val="24"/>
        </w:rPr>
        <w:t xml:space="preserve"> laikymosi.  </w:t>
      </w:r>
    </w:p>
    <w:p w:rsidR="005865E9" w:rsidRPr="00EF3701" w:rsidRDefault="005865E9" w:rsidP="005865E9">
      <w:pPr>
        <w:tabs>
          <w:tab w:val="left" w:pos="709"/>
        </w:tabs>
        <w:spacing w:after="0" w:line="240" w:lineRule="auto"/>
        <w:ind w:firstLine="567"/>
        <w:jc w:val="right"/>
        <w:rPr>
          <w:rFonts w:ascii="Times New Roman" w:eastAsiaTheme="minorHAnsi" w:hAnsi="Times New Roman" w:cs="Times New Roman"/>
          <w:sz w:val="24"/>
          <w:szCs w:val="24"/>
          <w:lang w:eastAsia="en-US"/>
        </w:rPr>
      </w:pPr>
    </w:p>
    <w:p w:rsidR="00C64600" w:rsidRDefault="00E10C97" w:rsidP="00E10C97">
      <w:pPr>
        <w:tabs>
          <w:tab w:val="right" w:pos="851"/>
        </w:tabs>
        <w:spacing w:after="0" w:line="20" w:lineRule="atLeast"/>
        <w:jc w:val="center"/>
        <w:rPr>
          <w:rFonts w:ascii="Times New Roman" w:hAnsi="Times New Roman" w:cs="Times New Roman"/>
          <w:sz w:val="24"/>
          <w:szCs w:val="24"/>
        </w:rPr>
      </w:pPr>
      <w:r>
        <w:rPr>
          <w:rFonts w:ascii="Times New Roman" w:hAnsi="Times New Roman" w:cs="Times New Roman"/>
          <w:sz w:val="24"/>
          <w:szCs w:val="24"/>
        </w:rPr>
        <w:t>___________________</w:t>
      </w:r>
    </w:p>
    <w:sectPr w:rsidR="00C64600" w:rsidSect="004436E8">
      <w:footerReference w:type="default" r:id="rId7"/>
      <w:headerReference w:type="first" r:id="rId8"/>
      <w:pgSz w:w="11906" w:h="16838"/>
      <w:pgMar w:top="993"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783B" w:rsidRDefault="00A7783B">
      <w:pPr>
        <w:spacing w:after="0" w:line="240" w:lineRule="auto"/>
      </w:pPr>
      <w:r>
        <w:separator/>
      </w:r>
    </w:p>
  </w:endnote>
  <w:endnote w:type="continuationSeparator" w:id="0">
    <w:p w:rsidR="00A7783B" w:rsidRDefault="00A77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6A5E00">
        <w:pPr>
          <w:pStyle w:val="Porat"/>
          <w:jc w:val="right"/>
        </w:pPr>
        <w:r>
          <w:fldChar w:fldCharType="begin"/>
        </w:r>
        <w:r>
          <w:instrText>PAGE   \* MERGEFORMAT</w:instrText>
        </w:r>
        <w:r>
          <w:fldChar w:fldCharType="separate"/>
        </w:r>
        <w:r w:rsidR="004A1CB2">
          <w:rPr>
            <w:noProof/>
          </w:rPr>
          <w:t>2</w:t>
        </w:r>
        <w:r>
          <w:fldChar w:fldCharType="end"/>
        </w:r>
      </w:p>
    </w:sdtContent>
  </w:sdt>
  <w:p w:rsidR="00284DC6" w:rsidRDefault="00CD45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783B" w:rsidRDefault="00A7783B">
      <w:pPr>
        <w:spacing w:after="0" w:line="240" w:lineRule="auto"/>
      </w:pPr>
      <w:r>
        <w:separator/>
      </w:r>
    </w:p>
  </w:footnote>
  <w:footnote w:type="continuationSeparator" w:id="0">
    <w:p w:rsidR="00A7783B" w:rsidRDefault="00A7783B">
      <w:pPr>
        <w:spacing w:after="0" w:line="240" w:lineRule="auto"/>
      </w:pPr>
      <w:r>
        <w:continuationSeparator/>
      </w:r>
    </w:p>
  </w:footnote>
  <w:footnote w:id="1">
    <w:p w:rsidR="00C64600" w:rsidRDefault="00C64600"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rsidR="00C64600" w:rsidRDefault="00C64600"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396AE2">
      <w:rPr>
        <w:rFonts w:ascii="Times New Roman" w:eastAsia="Calibri" w:hAnsi="Times New Roman" w:cs="Times New Roman"/>
        <w:bCs/>
        <w:i/>
        <w:color w:val="auto"/>
        <w:sz w:val="22"/>
        <w:szCs w:val="22"/>
      </w:rPr>
      <w:t>3</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multilevel"/>
    <w:tmpl w:val="F1F868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303E9"/>
    <w:rsid w:val="0003461C"/>
    <w:rsid w:val="000364D6"/>
    <w:rsid w:val="0007456F"/>
    <w:rsid w:val="000E116B"/>
    <w:rsid w:val="001755CC"/>
    <w:rsid w:val="001939E7"/>
    <w:rsid w:val="001B1739"/>
    <w:rsid w:val="001B6D07"/>
    <w:rsid w:val="001E5FA5"/>
    <w:rsid w:val="001F468E"/>
    <w:rsid w:val="002A2123"/>
    <w:rsid w:val="002E3C57"/>
    <w:rsid w:val="00396AE2"/>
    <w:rsid w:val="00441F95"/>
    <w:rsid w:val="004436E8"/>
    <w:rsid w:val="00454005"/>
    <w:rsid w:val="004646B0"/>
    <w:rsid w:val="004A1CB2"/>
    <w:rsid w:val="004C306E"/>
    <w:rsid w:val="005307D3"/>
    <w:rsid w:val="005865E9"/>
    <w:rsid w:val="006A5E00"/>
    <w:rsid w:val="006C7699"/>
    <w:rsid w:val="007341BE"/>
    <w:rsid w:val="00761263"/>
    <w:rsid w:val="007867D1"/>
    <w:rsid w:val="007D613F"/>
    <w:rsid w:val="007D7A81"/>
    <w:rsid w:val="00802A77"/>
    <w:rsid w:val="00971357"/>
    <w:rsid w:val="00A7783B"/>
    <w:rsid w:val="00AA026A"/>
    <w:rsid w:val="00B35AA1"/>
    <w:rsid w:val="00C43E92"/>
    <w:rsid w:val="00C64600"/>
    <w:rsid w:val="00C82B0A"/>
    <w:rsid w:val="00CD45E8"/>
    <w:rsid w:val="00D71EB9"/>
    <w:rsid w:val="00E10C97"/>
    <w:rsid w:val="00ED1293"/>
    <w:rsid w:val="00EF5EC6"/>
    <w:rsid w:val="00F10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 w:type="table" w:customStyle="1" w:styleId="TableGrid3">
    <w:name w:val="Table Grid3"/>
    <w:basedOn w:val="prastojilentel"/>
    <w:next w:val="Lentelstinklelis"/>
    <w:uiPriority w:val="39"/>
    <w:rsid w:val="005865E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86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41F9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41F95"/>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1709</Words>
  <Characters>975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4</cp:revision>
  <dcterms:created xsi:type="dcterms:W3CDTF">2025-04-18T11:55:00Z</dcterms:created>
  <dcterms:modified xsi:type="dcterms:W3CDTF">2025-04-22T10:55:00Z</dcterms:modified>
</cp:coreProperties>
</file>